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EFED98A">
      <w:pPr>
        <w:spacing w:line="520" w:lineRule="exact"/>
        <w:ind w:right="376"/>
        <w:rPr>
          <w:rFonts w:hint="eastAsia" w:ascii="仿宋" w:hAnsi="仿宋" w:cs="仿宋"/>
          <w:szCs w:val="32"/>
        </w:rPr>
      </w:pPr>
      <w:r>
        <w:rPr>
          <w:rFonts w:hint="eastAsia" w:ascii="仿宋" w:hAnsi="仿宋" w:cs="仿宋"/>
          <w:b/>
          <w:color w:val="FF0000"/>
          <w:spacing w:val="40"/>
          <w:w w:val="9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-187325</wp:posOffset>
                </wp:positionH>
                <wp:positionV relativeFrom="paragraph">
                  <wp:posOffset>43180</wp:posOffset>
                </wp:positionV>
                <wp:extent cx="6119495" cy="635"/>
                <wp:effectExtent l="0" t="0" r="0" b="0"/>
                <wp:wrapNone/>
                <wp:docPr id="4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19495" cy="635"/>
                        </a:xfrm>
                        <a:prstGeom prst="line">
                          <a:avLst/>
                        </a:prstGeom>
                        <a:ln w="57150" cap="flat" cmpd="thinThick">
                          <a:noFill/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14.75pt;margin-top:3.4pt;height:0.05pt;width:481.85pt;z-index:251659264;mso-width-relative:page;mso-height-relative:page;" filled="f" stroked="f" coordsize="21600,21600" o:gfxdata="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7ZmmS1wAAAAcB&#10;AAAPAAAAAAAAAAEAIAAAACIAAABkcnMvZG93bnJldi54bWxQSwECFAAUAAAACACHTuJAQ80pR+MB&#10;AADHAwAADgAAAAAAAAABACAAAAAmAQAAZHJzL2Uyb0RvYy54bWxQSwUGAAAAAAYABgBZAQAAewUA&#10;AAAA&#10;">
                <v:fill on="f" focussize="0,0"/>
                <v:stroke on="f" weight="4.5pt" linestyle="thinThi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cs="仿宋"/>
          <w:szCs w:val="32"/>
        </w:rPr>
        <w:t>附件</w:t>
      </w:r>
    </w:p>
    <w:p w14:paraId="53D6D379">
      <w:pPr>
        <w:spacing w:line="520" w:lineRule="exact"/>
        <w:ind w:right="376"/>
        <w:rPr>
          <w:rFonts w:hint="eastAsia" w:ascii="仿宋" w:hAnsi="仿宋" w:cs="仿宋"/>
          <w:szCs w:val="32"/>
        </w:rPr>
      </w:pPr>
    </w:p>
    <w:p w14:paraId="01EC5F60">
      <w:pPr>
        <w:spacing w:after="302" w:afterLines="50"/>
        <w:jc w:val="center"/>
        <w:rPr>
          <w:rFonts w:hint="eastAsia" w:ascii="方正小标宋简体" w:hAnsi="仿宋" w:eastAsia="方正小标宋简体" w:cs="宋体"/>
          <w:bCs/>
          <w:sz w:val="40"/>
          <w:szCs w:val="40"/>
        </w:rPr>
      </w:pPr>
      <w:r>
        <w:rPr>
          <w:rFonts w:hint="eastAsia" w:ascii="方正小标宋简体" w:hAnsi="仿宋" w:eastAsia="方正小标宋简体" w:cs="宋体"/>
          <w:bCs/>
          <w:sz w:val="40"/>
          <w:szCs w:val="40"/>
        </w:rPr>
        <w:t>第二十六届中国专利奖拟推荐项目情况表</w:t>
      </w:r>
    </w:p>
    <w:p w14:paraId="641389FD">
      <w:pPr>
        <w:spacing w:after="302" w:afterLines="50"/>
        <w:jc w:val="left"/>
        <w:rPr>
          <w:rFonts w:hint="default" w:ascii="仿宋" w:hAnsi="仿宋" w:eastAsia="仿宋" w:cs="仿宋_GB231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kern w:val="0"/>
          <w:szCs w:val="32"/>
        </w:rPr>
        <w:t>推荐单位：中国</w:t>
      </w:r>
      <w:r>
        <w:rPr>
          <w:rFonts w:hint="eastAsia" w:ascii="仿宋" w:hAnsi="仿宋" w:cs="仿宋_GB2312"/>
          <w:kern w:val="0"/>
          <w:szCs w:val="32"/>
          <w:lang w:val="en-US" w:eastAsia="zh-CN"/>
        </w:rPr>
        <w:t>长城绿化促进会</w:t>
      </w:r>
    </w:p>
    <w:tbl>
      <w:tblPr>
        <w:tblStyle w:val="7"/>
        <w:tblW w:w="1034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584"/>
        <w:gridCol w:w="3287"/>
        <w:gridCol w:w="3544"/>
      </w:tblGrid>
      <w:tr w14:paraId="77EB9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19DE1">
            <w:pPr>
              <w:widowControl/>
              <w:spacing w:line="440" w:lineRule="exact"/>
              <w:jc w:val="center"/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2B1F5">
            <w:pPr>
              <w:widowControl/>
              <w:spacing w:line="440" w:lineRule="exact"/>
              <w:jc w:val="center"/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  <w:t>专利号</w:t>
            </w:r>
          </w:p>
        </w:tc>
        <w:tc>
          <w:tcPr>
            <w:tcW w:w="3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1C917">
            <w:pPr>
              <w:widowControl/>
              <w:spacing w:line="440" w:lineRule="exact"/>
              <w:jc w:val="center"/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  <w:t>专利名称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EC3CF6">
            <w:pPr>
              <w:widowControl/>
              <w:spacing w:line="440" w:lineRule="exact"/>
              <w:jc w:val="center"/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cs="宋体"/>
                <w:b/>
                <w:bCs/>
                <w:kern w:val="0"/>
                <w:sz w:val="30"/>
                <w:szCs w:val="30"/>
              </w:rPr>
              <w:t>专利权人</w:t>
            </w:r>
          </w:p>
        </w:tc>
      </w:tr>
      <w:tr w14:paraId="3D433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C88A8">
            <w:pPr>
              <w:widowControl/>
              <w:spacing w:line="440" w:lineRule="exact"/>
              <w:jc w:val="center"/>
              <w:rPr>
                <w:rFonts w:hint="eastAsia" w:ascii="仿宋" w:hAnsi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1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701B23">
            <w:pPr>
              <w:spacing w:line="560" w:lineRule="exact"/>
              <w:rPr>
                <w:rFonts w:hint="eastAsia" w:ascii="仿宋" w:hAnsi="仿宋"/>
                <w:sz w:val="30"/>
                <w:szCs w:val="30"/>
              </w:rPr>
            </w:pPr>
            <w:r>
              <w:rPr>
                <w:rFonts w:hint="eastAsia" w:ascii="仿宋" w:hAnsi="仿宋" w:cs="Times New Roman"/>
                <w:sz w:val="30"/>
                <w:szCs w:val="30"/>
                <w:lang w:val="en-US" w:eastAsia="zh-CN"/>
              </w:rPr>
              <w:t>ZL202211584967.X</w:t>
            </w:r>
          </w:p>
        </w:tc>
        <w:tc>
          <w:tcPr>
            <w:tcW w:w="3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5CF00">
            <w:pPr>
              <w:spacing w:line="560" w:lineRule="exact"/>
              <w:rPr>
                <w:rFonts w:hint="eastAsia" w:ascii="仿宋" w:hAnsi="仿宋" w:cs="仿宋_GB2312"/>
                <w:kern w:val="0"/>
                <w:sz w:val="30"/>
                <w:szCs w:val="30"/>
              </w:rPr>
            </w:pPr>
            <w:r>
              <w:rPr>
                <w:rFonts w:hint="eastAsia" w:ascii="仿宋" w:hAnsi="仿宋" w:cs="Times New Roman"/>
                <w:kern w:val="0"/>
                <w:sz w:val="30"/>
                <w:szCs w:val="30"/>
                <w:lang w:val="en-US" w:eastAsia="zh-CN"/>
              </w:rPr>
              <w:t>一种低掉渣预焙阳极的制备方法及低掉渣预焙阳极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2BB173">
            <w:pPr>
              <w:widowControl/>
              <w:spacing w:line="500" w:lineRule="exact"/>
              <w:rPr>
                <w:rFonts w:hint="eastAsia" w:ascii="仿宋" w:hAnsi="仿宋" w:cs="仿宋_GB2312"/>
                <w:kern w:val="0"/>
                <w:sz w:val="30"/>
                <w:szCs w:val="30"/>
              </w:rPr>
            </w:pPr>
            <w:r>
              <w:rPr>
                <w:rFonts w:hint="eastAsia" w:ascii="仿宋" w:hAnsi="仿宋" w:cs="Times New Roman"/>
                <w:sz w:val="30"/>
                <w:szCs w:val="30"/>
                <w:lang w:val="en-US" w:eastAsia="zh-CN"/>
              </w:rPr>
              <w:t>中国铝业股份有限公司</w:t>
            </w:r>
          </w:p>
        </w:tc>
      </w:tr>
      <w:tr w14:paraId="540AA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9BAA3">
            <w:pPr>
              <w:widowControl/>
              <w:spacing w:line="440" w:lineRule="exact"/>
              <w:jc w:val="center"/>
              <w:rPr>
                <w:rFonts w:hint="eastAsia" w:ascii="仿宋" w:hAnsi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2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9EA5C">
            <w:pPr>
              <w:spacing w:line="440" w:lineRule="exact"/>
              <w:jc w:val="center"/>
              <w:rPr>
                <w:rFonts w:hint="default" w:ascii="仿宋" w:hAnsi="仿宋" w:eastAsia="仿宋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/>
                <w:kern w:val="0"/>
                <w:sz w:val="30"/>
                <w:szCs w:val="30"/>
              </w:rPr>
              <w:t>ZL</w:t>
            </w:r>
            <w:r>
              <w:rPr>
                <w:rFonts w:hint="eastAsia" w:ascii="仿宋" w:hAnsi="仿宋"/>
                <w:kern w:val="0"/>
                <w:sz w:val="30"/>
                <w:szCs w:val="30"/>
                <w:lang w:val="en-US" w:eastAsia="zh-CN"/>
              </w:rPr>
              <w:t>202211740490.X</w:t>
            </w:r>
          </w:p>
        </w:tc>
        <w:tc>
          <w:tcPr>
            <w:tcW w:w="3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0C1E2">
            <w:pPr>
              <w:widowControl/>
              <w:spacing w:line="500" w:lineRule="exact"/>
              <w:rPr>
                <w:rFonts w:hint="default" w:ascii="仿宋" w:hAnsi="仿宋" w:eastAsia="仿宋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cs="仿宋_GB2312"/>
                <w:kern w:val="0"/>
                <w:sz w:val="30"/>
                <w:szCs w:val="30"/>
                <w:lang w:val="en-US" w:eastAsia="zh-CN"/>
              </w:rPr>
              <w:t>电晕线及电除尘装置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ADBB0">
            <w:pPr>
              <w:widowControl/>
              <w:spacing w:line="500" w:lineRule="exact"/>
              <w:rPr>
                <w:rFonts w:hint="eastAsia" w:ascii="仿宋" w:hAnsi="仿宋" w:cs="仿宋_GB2312"/>
                <w:kern w:val="0"/>
                <w:sz w:val="30"/>
                <w:szCs w:val="30"/>
              </w:rPr>
            </w:pPr>
            <w:r>
              <w:rPr>
                <w:rFonts w:hint="eastAsia" w:ascii="仿宋" w:hAnsi="仿宋" w:cs="仿宋_GB2312"/>
                <w:kern w:val="0"/>
                <w:sz w:val="30"/>
                <w:szCs w:val="30"/>
              </w:rPr>
              <w:t>国能(福州)热电有限公司、安徽德源环境科技有限公司、国家能源集团岳阳发电有限公司</w:t>
            </w:r>
          </w:p>
        </w:tc>
      </w:tr>
      <w:tr w14:paraId="7D5C1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72EF4">
            <w:pPr>
              <w:widowControl/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4F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left"/>
              <w:rPr>
                <w:rFonts w:hint="eastAsia" w:ascii="仿宋" w:hAnsi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/>
                <w:kern w:val="0"/>
                <w:sz w:val="30"/>
                <w:szCs w:val="30"/>
              </w:rPr>
              <w:t>ZL202110603134.2</w:t>
            </w:r>
          </w:p>
        </w:tc>
        <w:tc>
          <w:tcPr>
            <w:tcW w:w="3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62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left"/>
              <w:rPr>
                <w:rFonts w:hint="eastAsia" w:ascii="仿宋" w:hAnsi="仿宋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</w:rPr>
              <w:t>一种立体卷铁心变压器的箔式线圈绕制方法及其装置</w:t>
            </w:r>
            <w:bookmarkStart w:id="0" w:name="_GoBack"/>
            <w:bookmarkEnd w:id="0"/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2F0CCE">
            <w:pPr>
              <w:widowControl/>
              <w:spacing w:line="500" w:lineRule="exact"/>
              <w:jc w:val="left"/>
              <w:rPr>
                <w:rFonts w:hint="eastAsia" w:ascii="仿宋" w:hAnsi="仿宋" w:cs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sz w:val="32"/>
                <w:szCs w:val="32"/>
              </w:rPr>
              <w:t>海鸿电气有限公司</w:t>
            </w:r>
            <w:r>
              <w:rPr>
                <w:rFonts w:hint="eastAsia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eastAsia="仿宋_GB2312"/>
                <w:sz w:val="32"/>
                <w:szCs w:val="32"/>
              </w:rPr>
              <w:t>广东敞开电气有限公司</w:t>
            </w:r>
          </w:p>
        </w:tc>
      </w:tr>
    </w:tbl>
    <w:p w14:paraId="4E4A162B">
      <w:pPr>
        <w:spacing w:after="302" w:afterLines="50"/>
        <w:rPr>
          <w:rFonts w:hint="eastAsia" w:ascii="仿宋" w:hAnsi="仿宋"/>
          <w:szCs w:val="32"/>
        </w:rPr>
      </w:pPr>
    </w:p>
    <w:p w14:paraId="21BB2773">
      <w:pPr>
        <w:spacing w:line="520" w:lineRule="exact"/>
        <w:ind w:right="376"/>
        <w:rPr>
          <w:rFonts w:hint="eastAsia" w:ascii="仿宋" w:hAnsi="仿宋" w:cs="仿宋"/>
          <w:szCs w:val="32"/>
        </w:rPr>
      </w:pPr>
    </w:p>
    <w:sectPr>
      <w:pgSz w:w="11907" w:h="16840"/>
      <w:pgMar w:top="1701" w:right="1531" w:bottom="1701" w:left="1531" w:header="851" w:footer="992" w:gutter="0"/>
      <w:pgNumType w:start="1"/>
      <w:cols w:space="720" w:num="1"/>
      <w:docGrid w:type="linesAndChars" w:linePitch="605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attachedTemplate r:id="rId1"/>
  <w:documentProtection w:enforcement="0"/>
  <w:defaultTabStop w:val="420"/>
  <w:drawingGridHorizontalSpacing w:val="158"/>
  <w:drawingGridVerticalSpacing w:val="303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g4N2YwZjY5MjBiY2FjNmM1MDdlOTM2YWNiYmZiMGIifQ=="/>
  </w:docVars>
  <w:rsids>
    <w:rsidRoot w:val="3710667D"/>
    <w:rsid w:val="00090F12"/>
    <w:rsid w:val="000957CC"/>
    <w:rsid w:val="000C1E43"/>
    <w:rsid w:val="00110053"/>
    <w:rsid w:val="001201F2"/>
    <w:rsid w:val="00157A82"/>
    <w:rsid w:val="00172A27"/>
    <w:rsid w:val="00182BBD"/>
    <w:rsid w:val="001A395D"/>
    <w:rsid w:val="001B3452"/>
    <w:rsid w:val="002363DB"/>
    <w:rsid w:val="00270454"/>
    <w:rsid w:val="002A29D4"/>
    <w:rsid w:val="002E64DB"/>
    <w:rsid w:val="00324CAF"/>
    <w:rsid w:val="00337DAD"/>
    <w:rsid w:val="003534F1"/>
    <w:rsid w:val="00393D4B"/>
    <w:rsid w:val="00471C1B"/>
    <w:rsid w:val="004E130E"/>
    <w:rsid w:val="00552133"/>
    <w:rsid w:val="005C2528"/>
    <w:rsid w:val="0063305C"/>
    <w:rsid w:val="00684D08"/>
    <w:rsid w:val="006F4CF5"/>
    <w:rsid w:val="00786B65"/>
    <w:rsid w:val="007C4F35"/>
    <w:rsid w:val="00870A24"/>
    <w:rsid w:val="008B3A7F"/>
    <w:rsid w:val="008F5D06"/>
    <w:rsid w:val="008F76AB"/>
    <w:rsid w:val="00910077"/>
    <w:rsid w:val="00916BA6"/>
    <w:rsid w:val="00927DE0"/>
    <w:rsid w:val="00956AC8"/>
    <w:rsid w:val="009A0D26"/>
    <w:rsid w:val="009F4D99"/>
    <w:rsid w:val="00A02405"/>
    <w:rsid w:val="00AF7D03"/>
    <w:rsid w:val="00B26244"/>
    <w:rsid w:val="00B416D3"/>
    <w:rsid w:val="00B44B07"/>
    <w:rsid w:val="00B9513E"/>
    <w:rsid w:val="00BC637A"/>
    <w:rsid w:val="00C54926"/>
    <w:rsid w:val="00C55250"/>
    <w:rsid w:val="00CB015F"/>
    <w:rsid w:val="00CC0921"/>
    <w:rsid w:val="00CD2DE9"/>
    <w:rsid w:val="00E00B4D"/>
    <w:rsid w:val="00E0168F"/>
    <w:rsid w:val="00ED2F75"/>
    <w:rsid w:val="00EE60CE"/>
    <w:rsid w:val="00EF501C"/>
    <w:rsid w:val="00F35AF5"/>
    <w:rsid w:val="00F4528F"/>
    <w:rsid w:val="00FA6BF8"/>
    <w:rsid w:val="01E00FAC"/>
    <w:rsid w:val="0B556676"/>
    <w:rsid w:val="0E6E1608"/>
    <w:rsid w:val="0E7D220B"/>
    <w:rsid w:val="154A6E5D"/>
    <w:rsid w:val="157955E3"/>
    <w:rsid w:val="1A6C5716"/>
    <w:rsid w:val="21E309B4"/>
    <w:rsid w:val="235D02F2"/>
    <w:rsid w:val="26AA7CF2"/>
    <w:rsid w:val="272664C1"/>
    <w:rsid w:val="27402404"/>
    <w:rsid w:val="2C136339"/>
    <w:rsid w:val="2E9050FC"/>
    <w:rsid w:val="320069C9"/>
    <w:rsid w:val="3710667D"/>
    <w:rsid w:val="3B7641EF"/>
    <w:rsid w:val="3D840E45"/>
    <w:rsid w:val="41C21F3C"/>
    <w:rsid w:val="4CB265CB"/>
    <w:rsid w:val="4E33638F"/>
    <w:rsid w:val="4E782CAE"/>
    <w:rsid w:val="53F8749D"/>
    <w:rsid w:val="578C4726"/>
    <w:rsid w:val="5ED05841"/>
    <w:rsid w:val="60687CFB"/>
    <w:rsid w:val="64721148"/>
    <w:rsid w:val="67112E9A"/>
    <w:rsid w:val="6AD67B42"/>
    <w:rsid w:val="6D4D4656"/>
    <w:rsid w:val="6F9200DF"/>
    <w:rsid w:val="73C3315E"/>
    <w:rsid w:val="7F7A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</w:style>
  <w:style w:type="paragraph" w:styleId="3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3"/>
    <w:next w:val="3"/>
    <w:link w:val="13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批注文字 字符"/>
    <w:basedOn w:val="9"/>
    <w:link w:val="3"/>
    <w:semiHidden/>
    <w:qFormat/>
    <w:uiPriority w:val="99"/>
    <w:rPr>
      <w:rFonts w:eastAsia="仿宋"/>
      <w:kern w:val="2"/>
      <w:sz w:val="32"/>
    </w:rPr>
  </w:style>
  <w:style w:type="character" w:customStyle="1" w:styleId="13">
    <w:name w:val="批注主题 字符"/>
    <w:basedOn w:val="12"/>
    <w:link w:val="6"/>
    <w:semiHidden/>
    <w:qFormat/>
    <w:uiPriority w:val="99"/>
    <w:rPr>
      <w:rFonts w:eastAsia="仿宋"/>
      <w:b/>
      <w:bCs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1327;&#20250;&#20989;&#32440;&#65288;&#26368;&#26032;&#65289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协会函纸（最新）</Template>
  <Pages>1</Pages>
  <Words>176</Words>
  <Characters>221</Characters>
  <Lines>13</Lines>
  <Paragraphs>12</Paragraphs>
  <TotalTime>2</TotalTime>
  <ScaleCrop>false</ScaleCrop>
  <LinksUpToDate>false</LinksUpToDate>
  <CharactersWithSpaces>221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2025-12-01T08:30:00Z</dcterms:created>
  <dc:creator>A叫我Linda~</dc:creator>
  <cp:lastModifiedBy>抓住青春的尾巴</cp:lastModifiedBy>
  <cp:lastPrinted>2025-11-27T02:21:00Z</cp:lastPrinted>
  <dcterms:modified xsi:type="dcterms:W3CDTF">2025-12-05T06:16:35Z</dcterms:modified>
  <dc:title>中国有色金属工业协会文件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7DA536DC108F4008B04E56333707235D_13</vt:lpwstr>
  </property>
  <property fmtid="{D5CDD505-2E9C-101B-9397-08002B2CF9AE}" pid="4" name="KSOTemplateDocerSaveRecord">
    <vt:lpwstr>eyJoZGlkIjoiMjA4MWJjNDIyNThiZjkwMDE0OWVkNmViOWY1Mzg0ZWEiLCJ1c2VySWQiOiIzODc3NjI2MDYifQ==</vt:lpwstr>
  </property>
</Properties>
</file>